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6" w:rsidRPr="00C74256" w:rsidRDefault="00C74256" w:rsidP="00C74256">
      <w:pPr>
        <w:shd w:val="clear" w:color="auto" w:fill="FFFFFF"/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5CAE"/>
          <w:sz w:val="32"/>
          <w:szCs w:val="36"/>
          <w:lang w:eastAsia="ru-RU"/>
        </w:rPr>
      </w:pPr>
      <w:r w:rsidRPr="00C74256">
        <w:rPr>
          <w:rFonts w:ascii="Times New Roman" w:eastAsia="Times New Roman" w:hAnsi="Times New Roman" w:cs="Times New Roman"/>
          <w:b/>
          <w:bCs/>
          <w:color w:val="025CAE"/>
          <w:sz w:val="32"/>
          <w:szCs w:val="36"/>
          <w:lang w:eastAsia="ru-RU"/>
        </w:rPr>
        <w:t>Таблица штрафов по 44-ФЗ</w:t>
      </w:r>
    </w:p>
    <w:tbl>
      <w:tblPr>
        <w:tblW w:w="10635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066"/>
        <w:gridCol w:w="1140"/>
        <w:gridCol w:w="6703"/>
      </w:tblGrid>
      <w:tr w:rsidR="00C74256" w:rsidRPr="00C74256" w:rsidTr="00C74256">
        <w:trPr>
          <w:tblCellSpacing w:w="15" w:type="dxa"/>
          <w:jc w:val="center"/>
        </w:trPr>
        <w:tc>
          <w:tcPr>
            <w:tcW w:w="7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п</w:t>
            </w:r>
            <w:proofErr w:type="spellEnd"/>
            <w:proofErr w:type="gramEnd"/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/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 Вид нарушения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 xml:space="preserve"> Статья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КоАП</w:t>
            </w:r>
            <w:proofErr w:type="spellEnd"/>
          </w:p>
        </w:tc>
        <w:tc>
          <w:tcPr>
            <w:tcW w:w="20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lang w:eastAsia="ru-RU"/>
              </w:rPr>
              <w:t> Размер штрафа, руб.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Неправильный выбор способа определения поставщика (подрядчика, исполнителя)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Принятие решения о способе определения поставщика (подрядчика, исполнителя) с нарушением требований ФЗ-44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Выбор иного способа определения поставщика (подрядчика, исполнителя), если определение поставщика (подрядчика, исполнителя) должно осуществляться путем проведения конкурса или аукциона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50 000</w:t>
            </w:r>
          </w:p>
        </w:tc>
      </w:tr>
      <w:tr w:rsidR="00C74256" w:rsidRPr="00C74256" w:rsidTr="00C74256">
        <w:trPr>
          <w:trHeight w:val="57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 в случаях, не предусмотренных ФЗ-44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и сроков направления в орган, уполномоченный на осуществление контроля в сфере закупок информации и документов для согласования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2.1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7.29.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Включение в план закупок или план-график закупок объекта или объектов закупки, не соответствующих целям осуществления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      </w:r>
            <w:proofErr w:type="gram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3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20 000 - 50 000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Нарушение порядка осуществления закупок *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3 статьи 7.29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10 000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Нарушение порядка или сроков проведения обязательного общественного обсуждения закупок либо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обязательного общественного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обсуждения закупок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3 статьи 7.29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3 статьи 7.29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не более чем на два 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5 000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15 000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более чем на два 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1.1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-30 000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100 000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не более чем на один рабочий день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1.2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-3 000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10 000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Нарушение сроков размещения в единой информационной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системе информации 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более чем на один рабочий день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1.3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-15 000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лица —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Размещение информации с нарушением требований ФЗ-44 Нарушение порядка: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предоставления конкурсной документации или документации об аукционе· разъяснения положений конкурсной документации или документации об аукционе,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приема заявок на участие в определении поставщика (подрядчика, исполнителя), окончательных предложений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1.4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-15 000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50 000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1.5 статьи 7.30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Размещение в единой информационной системе в сфере закупок извещения об осуществлении закупки или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1.6 статьи 7.30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1.7 статьи 7.30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По основаниям, не предусмотренным ФЗ-44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отклонение заявки на участие в конкурсе,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отказ в допуске к участию в аукционе,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признание заявки на участие в закупке не соответствующей требованиям конкурсной документации, документации об аукционе,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отстранение участника закупки от участия в конкурсе, аукционе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 случае</w:t>
            </w: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,</w:t>
            </w:r>
            <w:proofErr w:type="gram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если участнику, подавшему такую заявку, должно быть отказано в допуске к участию в закупке в соответствии с требованиями ФЗ-44: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· признание заявки на участие в конкурсе надлежащей,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соответствующей требованиям конкурсной документации,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· признание заявки на участие в аукционе надлежащей, соответствующей требованиям документации об аукционе,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порядка: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· вскрытия конвертов с заявками на участие в конкурсе (или) открытия доступа к таким заявкам, поданным в форме электронных документов,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· рассмотрения и оценки заявок, окончательных предложений участников закупки, установленного конкурсной документацией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2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требований к содержанию протокола, составленного в ходе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2.1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Неразмещение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в единой информационной системе в сфере закупок информации и документов, размещение которых предусмотрено в соответствии с ФЗ-44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3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-50 000</w:t>
            </w:r>
          </w:p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500 000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Установление не предусмотренных ФЗ-44: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порядка рассмотрения и оценки заявок на участие в определении поставщика (подрядчика, исполнителя), окончательных предложений участников закупки,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требований к участникам закупки,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 xml:space="preserve">· требований к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размеру обеспечения заявок на участие,· требований к размеру и способам обеспечения исполнения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· требования о представлении участниками закупки в составе заявки на участие в определении поставщика (подрядчика, исполнителя) не предусмотренных ФЗ-44 информации и документов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4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ФЗ-44</w:t>
            </w:r>
            <w:proofErr w:type="gramEnd"/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4.1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менее 10 000 и не более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Утверждение конкурсной документации, документации об аукционе, документации о проведении запроса предложений,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определение содержания извещения о проведении запроса котировок с нарушением требований, предусмотренных законодательством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4.2 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3 000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Отклонение заявки на участие в запросе котировок, отказ в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допускек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участию в запросе предложений участнику закупки по основаниям, не предусмотренным законодательством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запросев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соответствии с требованиями законодательства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 заявкам, окончательным предложениям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6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5%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более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Признание победителя определения поставщика (подрядчика, исполнителя) с нарушением требований законодательства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7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Сокращение сроков подачи заявок в случаях не предусмотренных ФЗ-44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и сроков отмены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8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25**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Осуществление закупок у субъектов малого предпринимательства, социально ориентированных некоммерческих организаций в размере менее размера, предусмотренного ФЗ-44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не более чем на два 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13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3 000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более чем на два 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14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7.30.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Примечания: *- </w:t>
            </w: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 ввода в эксплуатацию единой информационной системы в сфере закупок административная ответственность, предусмотренная статьей 7.30, применяется в случае нарушения сроков размещения информации и документов, размещение которых предусмотрено законодательством Российской Федерации о контрактной системе в сфере закупок,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      </w:r>
            <w:proofErr w:type="gram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**- Временем совершения административного правонарушения, предусмотренного частью 11 статьи 7.30, является дата окончания календарного года.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ведения реестра контрактов, реестра недобросовестных поставщиков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Включение заведомо недостоверной информации в реестр недобросовестных поставщиков (подрядчиков, исполнителей)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Ненаправление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</w:t>
            </w:r>
          </w:p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 информации (сведений) и (или) документов, подлежащих включению в такой реестр контрактов, если направление, представление указанных информации (сведений) и (или) документов являются обязательными в соответствии с ФЗ-44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возврата обеспечения заявок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не более чем на три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7.31.1.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-5 000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30 000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более чем на три рабочих дня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7.31.1.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-15 000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90 000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при заключении, исполнении и изменении контрактов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 лица -1%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менее 5 000 и не более 30 000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 лица — 1% от начальной (максимальной) цены контракта,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но не менее 50 000 и не более 300 000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контракт, если такое нарушение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2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сроков заключения контракта или уклонение от заключения контракта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3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Изменение условий контракта, в том числе увеличение цен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товаров, работ, услуг, если возможность изменения условий контракта не предусмотрена ФЗ-44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4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-20 000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лица — 200 000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Изменение условий контракта, в том числе увеличение цен товаров, работ, услуг, если возможность изменения условий контракта не предусмотрена ФЗ-44 и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такоеизменение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5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расторжения контракта в случае одностороннего отказа от исполнения контракта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6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-50 000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200 000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7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30 000 рублей или дисквалификацию на срок до двух лет; </w:t>
            </w: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 юридических лиц —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300 000 рублей</w:t>
            </w:r>
            <w:proofErr w:type="gramEnd"/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8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Несоставление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ненаправление</w:t>
            </w:r>
            <w:proofErr w:type="spell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мотивированного отказа от подписания таких документов в случае отказа от их подписания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9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– 20 000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уменьшению количества поставляемых товаров, объема выполняемых работ, оказываемых услуг для обеспечения государственных</w:t>
            </w:r>
            <w:proofErr w:type="gramEnd"/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 и муниципальных нужд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Часть 10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7.32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20 000 — 50 000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lastRenderedPageBreak/>
              <w:t>Нарушения в сфере энергоснабжения и повышения энергетической эффективности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Осуществление закупок товаров, работ, услуг не соответствующих требованиям их энергетической эффективности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11 статьи 9.16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-30 000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100 000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Невыполнение в срок законного предписания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Невыполнение в установленный срок законного предписания, требования органа, уполномоченного на осуществление контроля в сфере закупок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Часть 7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статьи 19.5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Должностное лицо заказчика, уполномоченного органа, уполномоченного учреждения, член комиссии-50 000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500 000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Нарушение порядка и сроков предоставления информации в орган, уполномоченный на осуществление контроля в сфере закупок</w:t>
            </w:r>
          </w:p>
        </w:tc>
      </w:tr>
      <w:tr w:rsidR="00C74256" w:rsidRPr="00C74256" w:rsidTr="00C7425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Непредставление или несвоевременное представление в орган, уполномоченный на осуществление контроля в сфере закупок информации и документов, если представление таких информации и документов является обязательным в соответствии с ФЗ-44, либо представление заведомо недостоверной информации и документов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Статья 19.7.2.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4256" w:rsidRPr="00C74256" w:rsidRDefault="00C74256" w:rsidP="00C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Должностные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-15 000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Юридические</w:t>
            </w:r>
            <w:r w:rsidRPr="00C74256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br/>
              <w:t>лица — 100 000</w:t>
            </w:r>
          </w:p>
        </w:tc>
      </w:tr>
    </w:tbl>
    <w:p w:rsidR="00990771" w:rsidRPr="00C74256" w:rsidRDefault="00152F06">
      <w:pPr>
        <w:rPr>
          <w:rFonts w:ascii="Times New Roman" w:hAnsi="Times New Roman" w:cs="Times New Roman"/>
        </w:rPr>
      </w:pPr>
    </w:p>
    <w:sectPr w:rsidR="00990771" w:rsidRPr="00C74256" w:rsidSect="008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56"/>
    <w:rsid w:val="00152F06"/>
    <w:rsid w:val="008B6FAD"/>
    <w:rsid w:val="00C74256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AD"/>
  </w:style>
  <w:style w:type="paragraph" w:styleId="2">
    <w:name w:val="heading 2"/>
    <w:basedOn w:val="a"/>
    <w:link w:val="20"/>
    <w:uiPriority w:val="9"/>
    <w:qFormat/>
    <w:rsid w:val="00C74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4256"/>
    <w:rPr>
      <w:b/>
      <w:bCs/>
    </w:rPr>
  </w:style>
  <w:style w:type="paragraph" w:styleId="a4">
    <w:name w:val="Normal (Web)"/>
    <w:basedOn w:val="a"/>
    <w:uiPriority w:val="99"/>
    <w:unhideWhenUsed/>
    <w:rsid w:val="00C7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2018-02-10T12:38:00Z</dcterms:created>
  <dcterms:modified xsi:type="dcterms:W3CDTF">2018-02-10T13:00:00Z</dcterms:modified>
</cp:coreProperties>
</file>